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14" w:rsidRPr="008D3614" w:rsidRDefault="008D3614" w:rsidP="008D3614">
      <w:pPr>
        <w:shd w:val="clear" w:color="auto" w:fill="FFFFFF"/>
        <w:spacing w:after="210" w:line="479" w:lineRule="atLeast"/>
        <w:ind w:left="-225" w:right="-225"/>
        <w:outlineLvl w:val="0"/>
        <w:rPr>
          <w:rFonts w:ascii="Helvetica" w:eastAsia="Times New Roman" w:hAnsi="Helvetica" w:cs="Times New Roman"/>
          <w:color w:val="0088CC"/>
          <w:kern w:val="36"/>
          <w:sz w:val="34"/>
          <w:szCs w:val="34"/>
        </w:rPr>
      </w:pPr>
      <w:r w:rsidRPr="008D3614">
        <w:rPr>
          <w:rFonts w:ascii="Helvetica" w:eastAsia="Times New Roman" w:hAnsi="Helvetica" w:cs="Times New Roman"/>
          <w:color w:val="0088CC"/>
          <w:kern w:val="36"/>
          <w:sz w:val="34"/>
          <w:szCs w:val="34"/>
        </w:rPr>
        <w:t>Manuscript Guidelines</w:t>
      </w:r>
      <w:r>
        <w:rPr>
          <w:rFonts w:ascii="Helvetica" w:eastAsia="Times New Roman" w:hAnsi="Helvetica" w:cs="Times New Roman"/>
          <w:color w:val="0088CC"/>
          <w:kern w:val="36"/>
          <w:sz w:val="34"/>
          <w:szCs w:val="34"/>
        </w:rPr>
        <w:t xml:space="preserve"> [</w:t>
      </w:r>
      <w:bookmarkStart w:id="0" w:name="_GoBack"/>
      <w:r>
        <w:rPr>
          <w:rFonts w:ascii="Helvetica" w:eastAsia="Times New Roman" w:hAnsi="Helvetica" w:cs="Times New Roman"/>
          <w:color w:val="0088CC"/>
          <w:kern w:val="36"/>
          <w:sz w:val="34"/>
          <w:szCs w:val="34"/>
        </w:rPr>
        <w:t>IJBF</w:t>
      </w:r>
      <w:bookmarkEnd w:id="0"/>
      <w:r>
        <w:rPr>
          <w:rFonts w:ascii="Helvetica" w:eastAsia="Times New Roman" w:hAnsi="Helvetica" w:cs="Times New Roman"/>
          <w:color w:val="0088CC"/>
          <w:kern w:val="36"/>
          <w:sz w:val="34"/>
          <w:szCs w:val="34"/>
        </w:rPr>
        <w:t>]</w:t>
      </w:r>
    </w:p>
    <w:p w:rsidR="008D3614" w:rsidRPr="008D3614" w:rsidRDefault="008D3614" w:rsidP="008D3614">
      <w:pPr>
        <w:shd w:val="clear" w:color="auto" w:fill="FFFFFF"/>
        <w:spacing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xml:space="preserve">Manuscripts should be written as accurately as possible and should be typed in double-spacing on one side of an A4 paper with margins at least 25mm. Each manuscript should not exceed 25 pages. The first page of your paper should contain the title, name(s), affiliation(s), </w:t>
      </w:r>
      <w:proofErr w:type="gramStart"/>
      <w:r w:rsidRPr="008D3614">
        <w:rPr>
          <w:rFonts w:ascii="Helvetica" w:eastAsia="Times New Roman" w:hAnsi="Helvetica" w:cs="Times New Roman"/>
          <w:color w:val="000000"/>
          <w:sz w:val="18"/>
          <w:szCs w:val="18"/>
        </w:rPr>
        <w:t>address(</w:t>
      </w:r>
      <w:proofErr w:type="spellStart"/>
      <w:proofErr w:type="gramEnd"/>
      <w:r w:rsidRPr="008D3614">
        <w:rPr>
          <w:rFonts w:ascii="Helvetica" w:eastAsia="Times New Roman" w:hAnsi="Helvetica" w:cs="Times New Roman"/>
          <w:color w:val="000000"/>
          <w:sz w:val="18"/>
          <w:szCs w:val="18"/>
        </w:rPr>
        <w:t>es</w:t>
      </w:r>
      <w:proofErr w:type="spellEnd"/>
      <w:r w:rsidRPr="008D3614">
        <w:rPr>
          <w:rFonts w:ascii="Helvetica" w:eastAsia="Times New Roman" w:hAnsi="Helvetica" w:cs="Times New Roman"/>
          <w:color w:val="000000"/>
          <w:sz w:val="18"/>
          <w:szCs w:val="18"/>
        </w:rPr>
        <w:t>), telephone number(s), fax number(s) and email address(</w:t>
      </w:r>
      <w:proofErr w:type="spellStart"/>
      <w:r w:rsidRPr="008D3614">
        <w:rPr>
          <w:rFonts w:ascii="Helvetica" w:eastAsia="Times New Roman" w:hAnsi="Helvetica" w:cs="Times New Roman"/>
          <w:color w:val="000000"/>
          <w:sz w:val="18"/>
          <w:szCs w:val="18"/>
        </w:rPr>
        <w:t>es</w:t>
      </w:r>
      <w:proofErr w:type="spellEnd"/>
      <w:r w:rsidRPr="008D3614">
        <w:rPr>
          <w:rFonts w:ascii="Helvetica" w:eastAsia="Times New Roman" w:hAnsi="Helvetica" w:cs="Times New Roman"/>
          <w:color w:val="000000"/>
          <w:sz w:val="18"/>
          <w:szCs w:val="18"/>
        </w:rPr>
        <w:t xml:space="preserve">). The title of the paper should be in capital letters. Section headings should be </w:t>
      </w:r>
      <w:proofErr w:type="spellStart"/>
      <w:r w:rsidRPr="008D3614">
        <w:rPr>
          <w:rFonts w:ascii="Helvetica" w:eastAsia="Times New Roman" w:hAnsi="Helvetica" w:cs="Times New Roman"/>
          <w:color w:val="000000"/>
          <w:sz w:val="18"/>
          <w:szCs w:val="18"/>
        </w:rPr>
        <w:t>centred</w:t>
      </w:r>
      <w:proofErr w:type="spellEnd"/>
      <w:r w:rsidRPr="008D3614">
        <w:rPr>
          <w:rFonts w:ascii="Helvetica" w:eastAsia="Times New Roman" w:hAnsi="Helvetica" w:cs="Times New Roman"/>
          <w:color w:val="000000"/>
          <w:sz w:val="18"/>
          <w:szCs w:val="18"/>
        </w:rPr>
        <w:t xml:space="preserve"> and be in bold. Each main Section heading should be numbered in Arabic numerals. Each subheading should be flushed to the left (and formatted in italics), and follow the alphabetical numbering by A, B, C, etc.</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Review of Manuscripts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211D1E"/>
          <w:sz w:val="18"/>
          <w:szCs w:val="18"/>
        </w:rPr>
        <w:t>Manuscripts will be reviewed by a panel of referees</w:t>
      </w:r>
      <w:r w:rsidRPr="008D3614">
        <w:rPr>
          <w:rFonts w:ascii="Helvetica" w:eastAsia="Times New Roman" w:hAnsi="Helvetica" w:cs="Times New Roman"/>
          <w:color w:val="000000"/>
          <w:sz w:val="18"/>
          <w:szCs w:val="18"/>
        </w:rPr>
        <w:t>.</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Cover Letter</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Manuscripts should be accompanied by a cover letter stating that the material has not been published, and is not under consideration for publication elsewhere.</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Title Page</w:t>
      </w:r>
    </w:p>
    <w:p w:rsidR="008D3614" w:rsidRPr="008D3614" w:rsidRDefault="008D3614" w:rsidP="008D3614">
      <w:pPr>
        <w:shd w:val="clear" w:color="auto" w:fill="FFFFFF"/>
        <w:spacing w:after="12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Please include a date on the title page of the manuscript, e.g. "Working paper, May 24, 20xx.</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Abstract</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xml:space="preserve">The abstract should be brief, self-contained, </w:t>
      </w:r>
      <w:proofErr w:type="gramStart"/>
      <w:r w:rsidRPr="008D3614">
        <w:rPr>
          <w:rFonts w:ascii="Helvetica" w:eastAsia="Times New Roman" w:hAnsi="Helvetica" w:cs="Times New Roman"/>
          <w:color w:val="000000"/>
          <w:sz w:val="18"/>
          <w:szCs w:val="18"/>
        </w:rPr>
        <w:t>explicit</w:t>
      </w:r>
      <w:proofErr w:type="gramEnd"/>
      <w:r w:rsidRPr="008D3614">
        <w:rPr>
          <w:rFonts w:ascii="Helvetica" w:eastAsia="Times New Roman" w:hAnsi="Helvetica" w:cs="Times New Roman"/>
          <w:color w:val="000000"/>
          <w:sz w:val="18"/>
          <w:szCs w:val="18"/>
        </w:rPr>
        <w:t xml:space="preserve"> and should not exceed 200 words. This is followed by not more than five keywords/phrases identifying the main areas of the manuscript. Journal of Economic Literature classification number (s) must be included below the keywords.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End notes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Footnotes should not be used. End notes should be used instead.</w:t>
      </w:r>
      <w:r w:rsidRPr="008D3614">
        <w:rPr>
          <w:rFonts w:ascii="Helvetica" w:eastAsia="Times New Roman" w:hAnsi="Helvetica" w:cs="Times New Roman"/>
          <w:color w:val="000000"/>
          <w:sz w:val="18"/>
          <w:szCs w:val="18"/>
        </w:rPr>
        <w:br/>
      </w:r>
      <w:r w:rsidRPr="008D3614">
        <w:rPr>
          <w:rFonts w:ascii="Helvetica" w:eastAsia="Times New Roman" w:hAnsi="Helvetica" w:cs="Times New Roman"/>
          <w:color w:val="000000"/>
          <w:sz w:val="18"/>
          <w:szCs w:val="18"/>
        </w:rPr>
        <w:br/>
      </w:r>
      <w:r w:rsidRPr="008D3614">
        <w:rPr>
          <w:rFonts w:ascii="Helvetica" w:eastAsia="Times New Roman" w:hAnsi="Helvetica" w:cs="Times New Roman"/>
          <w:b/>
          <w:bCs/>
          <w:color w:val="000000"/>
          <w:sz w:val="18"/>
          <w:szCs w:val="18"/>
          <w:lang w:val="en-GB"/>
        </w:rPr>
        <w:t>Acknowledgement</w:t>
      </w:r>
      <w:r w:rsidRPr="008D3614">
        <w:rPr>
          <w:rFonts w:ascii="Helvetica" w:eastAsia="Times New Roman" w:hAnsi="Helvetica" w:cs="Times New Roman"/>
          <w:b/>
          <w:bCs/>
          <w:color w:val="000000"/>
          <w:sz w:val="18"/>
          <w:szCs w:val="18"/>
          <w:lang w:val="en-GB"/>
        </w:rPr>
        <w:br/>
      </w:r>
      <w:proofErr w:type="gramStart"/>
      <w:r w:rsidRPr="008D3614">
        <w:rPr>
          <w:rFonts w:ascii="Arial" w:eastAsia="Times New Roman" w:hAnsi="Arial" w:cs="Arial"/>
          <w:color w:val="000000"/>
          <w:sz w:val="18"/>
          <w:szCs w:val="18"/>
        </w:rPr>
        <w:t>Any</w:t>
      </w:r>
      <w:proofErr w:type="gramEnd"/>
      <w:r w:rsidRPr="008D3614">
        <w:rPr>
          <w:rFonts w:ascii="Arial" w:eastAsia="Times New Roman" w:hAnsi="Arial" w:cs="Arial"/>
          <w:color w:val="000000"/>
          <w:sz w:val="18"/>
          <w:szCs w:val="18"/>
        </w:rPr>
        <w:t xml:space="preserve"> acknowledgments by the author may appear here. The Acknowledgments of people, grants, funds, </w:t>
      </w:r>
      <w:proofErr w:type="spellStart"/>
      <w:r w:rsidRPr="008D3614">
        <w:rPr>
          <w:rFonts w:ascii="Arial" w:eastAsia="Times New Roman" w:hAnsi="Arial" w:cs="Arial"/>
          <w:color w:val="000000"/>
          <w:sz w:val="18"/>
          <w:szCs w:val="18"/>
        </w:rPr>
        <w:t>etc</w:t>
      </w:r>
      <w:proofErr w:type="spellEnd"/>
      <w:r w:rsidRPr="008D3614">
        <w:rPr>
          <w:rFonts w:ascii="Arial" w:eastAsia="Times New Roman" w:hAnsi="Arial" w:cs="Arial"/>
          <w:color w:val="000000"/>
          <w:sz w:val="18"/>
          <w:szCs w:val="18"/>
        </w:rPr>
        <w:t xml:space="preserve"> should be brief and concise. For example:</w:t>
      </w:r>
    </w:p>
    <w:p w:rsidR="008D3614" w:rsidRPr="008D3614" w:rsidRDefault="008D3614" w:rsidP="008D3614">
      <w:pPr>
        <w:numPr>
          <w:ilvl w:val="0"/>
          <w:numId w:val="1"/>
        </w:numPr>
        <w:shd w:val="clear" w:color="auto" w:fill="FFFFFF"/>
        <w:spacing w:before="100" w:beforeAutospacing="1" w:after="240" w:line="240" w:lineRule="auto"/>
        <w:jc w:val="both"/>
        <w:rPr>
          <w:rFonts w:ascii="Helvetica" w:eastAsia="Times New Roman" w:hAnsi="Helvetica" w:cs="Times New Roman"/>
          <w:color w:val="000000"/>
          <w:sz w:val="18"/>
          <w:szCs w:val="18"/>
        </w:rPr>
      </w:pPr>
      <w:r w:rsidRPr="008D3614">
        <w:rPr>
          <w:rFonts w:ascii="Arial" w:eastAsia="Times New Roman" w:hAnsi="Arial" w:cs="Arial"/>
          <w:b/>
          <w:bCs/>
          <w:color w:val="000000"/>
          <w:sz w:val="18"/>
          <w:szCs w:val="18"/>
        </w:rPr>
        <w:t>Single grant</w:t>
      </w:r>
      <w:r w:rsidRPr="008D3614">
        <w:rPr>
          <w:rFonts w:ascii="Arial" w:eastAsia="Times New Roman" w:hAnsi="Arial" w:cs="Arial"/>
          <w:color w:val="000000"/>
          <w:sz w:val="18"/>
          <w:szCs w:val="18"/>
        </w:rPr>
        <w:t>- This work was supported by the __________ (Name of the Grant) ________</w:t>
      </w:r>
      <w:proofErr w:type="gramStart"/>
      <w:r w:rsidRPr="008D3614">
        <w:rPr>
          <w:rFonts w:ascii="Arial" w:eastAsia="Times New Roman" w:hAnsi="Arial" w:cs="Arial"/>
          <w:color w:val="000000"/>
          <w:sz w:val="18"/>
          <w:szCs w:val="18"/>
        </w:rPr>
        <w:t>_(</w:t>
      </w:r>
      <w:proofErr w:type="gramEnd"/>
      <w:r w:rsidRPr="008D3614">
        <w:rPr>
          <w:rFonts w:ascii="Arial" w:eastAsia="Times New Roman" w:hAnsi="Arial" w:cs="Arial"/>
          <w:color w:val="000000"/>
          <w:sz w:val="18"/>
          <w:szCs w:val="18"/>
        </w:rPr>
        <w:t xml:space="preserve"> Grant number, year).</w:t>
      </w:r>
    </w:p>
    <w:p w:rsidR="008D3614" w:rsidRPr="008D3614" w:rsidRDefault="008D3614" w:rsidP="008D3614">
      <w:pPr>
        <w:numPr>
          <w:ilvl w:val="0"/>
          <w:numId w:val="1"/>
        </w:numPr>
        <w:shd w:val="clear" w:color="auto" w:fill="FFFFFF"/>
        <w:spacing w:before="100" w:beforeAutospacing="1" w:after="240" w:line="240" w:lineRule="auto"/>
        <w:jc w:val="both"/>
        <w:rPr>
          <w:rFonts w:ascii="Helvetica" w:eastAsia="Times New Roman" w:hAnsi="Helvetica" w:cs="Times New Roman"/>
          <w:color w:val="000000"/>
          <w:sz w:val="18"/>
          <w:szCs w:val="18"/>
        </w:rPr>
      </w:pPr>
      <w:r w:rsidRPr="008D3614">
        <w:rPr>
          <w:rFonts w:ascii="Arial" w:eastAsia="Times New Roman" w:hAnsi="Arial" w:cs="Arial"/>
          <w:b/>
          <w:bCs/>
          <w:color w:val="000000"/>
          <w:sz w:val="18"/>
          <w:szCs w:val="18"/>
        </w:rPr>
        <w:t>Multiple grants</w:t>
      </w:r>
      <w:r w:rsidRPr="008D3614">
        <w:rPr>
          <w:rFonts w:ascii="Arial" w:eastAsia="Times New Roman" w:hAnsi="Arial" w:cs="Arial"/>
          <w:color w:val="000000"/>
          <w:sz w:val="18"/>
          <w:szCs w:val="18"/>
        </w:rPr>
        <w:t>- separated by comma and space. </w:t>
      </w:r>
      <w:r w:rsidRPr="008D3614">
        <w:rPr>
          <w:rFonts w:ascii="Arial" w:eastAsia="Times New Roman" w:hAnsi="Arial" w:cs="Arial"/>
          <w:color w:val="000000"/>
          <w:sz w:val="18"/>
          <w:szCs w:val="18"/>
        </w:rPr>
        <w:br/>
        <w:t xml:space="preserve">This work was supported by the Name of the Grant1 [grant numbers xxx, year]; Name of the Grant2 [grant number </w:t>
      </w:r>
      <w:proofErr w:type="spellStart"/>
      <w:r w:rsidRPr="008D3614">
        <w:rPr>
          <w:rFonts w:ascii="Arial" w:eastAsia="Times New Roman" w:hAnsi="Arial" w:cs="Arial"/>
          <w:color w:val="000000"/>
          <w:sz w:val="18"/>
          <w:szCs w:val="18"/>
        </w:rPr>
        <w:t>yyy</w:t>
      </w:r>
      <w:proofErr w:type="spellEnd"/>
      <w:r w:rsidRPr="008D3614">
        <w:rPr>
          <w:rFonts w:ascii="Arial" w:eastAsia="Times New Roman" w:hAnsi="Arial" w:cs="Arial"/>
          <w:color w:val="000000"/>
          <w:sz w:val="18"/>
          <w:szCs w:val="18"/>
        </w:rPr>
        <w:t xml:space="preserve">, year]; and Name of the Grant3 [grant number </w:t>
      </w:r>
      <w:proofErr w:type="spellStart"/>
      <w:proofErr w:type="gramStart"/>
      <w:r w:rsidRPr="008D3614">
        <w:rPr>
          <w:rFonts w:ascii="Arial" w:eastAsia="Times New Roman" w:hAnsi="Arial" w:cs="Arial"/>
          <w:color w:val="000000"/>
          <w:sz w:val="18"/>
          <w:szCs w:val="18"/>
        </w:rPr>
        <w:t>aaa</w:t>
      </w:r>
      <w:proofErr w:type="spellEnd"/>
      <w:proofErr w:type="gramEnd"/>
      <w:r w:rsidRPr="008D3614">
        <w:rPr>
          <w:rFonts w:ascii="Arial" w:eastAsia="Times New Roman" w:hAnsi="Arial" w:cs="Arial"/>
          <w:color w:val="000000"/>
          <w:sz w:val="18"/>
          <w:szCs w:val="18"/>
        </w:rPr>
        <w:t>, year].</w:t>
      </w:r>
    </w:p>
    <w:p w:rsidR="008D3614" w:rsidRPr="008D3614" w:rsidRDefault="008D3614" w:rsidP="008D3614">
      <w:pPr>
        <w:numPr>
          <w:ilvl w:val="0"/>
          <w:numId w:val="1"/>
        </w:numPr>
        <w:shd w:val="clear" w:color="auto" w:fill="FFFFFF"/>
        <w:spacing w:before="100" w:beforeAutospacing="1" w:after="240" w:line="240" w:lineRule="auto"/>
        <w:jc w:val="both"/>
        <w:rPr>
          <w:rFonts w:ascii="Helvetica" w:eastAsia="Times New Roman" w:hAnsi="Helvetica" w:cs="Times New Roman"/>
          <w:color w:val="000000"/>
          <w:sz w:val="18"/>
          <w:szCs w:val="18"/>
        </w:rPr>
      </w:pPr>
      <w:r w:rsidRPr="008D3614">
        <w:rPr>
          <w:rFonts w:ascii="Arial" w:eastAsia="Times New Roman" w:hAnsi="Arial" w:cs="Arial"/>
          <w:b/>
          <w:bCs/>
          <w:color w:val="000000"/>
          <w:sz w:val="18"/>
          <w:szCs w:val="18"/>
        </w:rPr>
        <w:t>If Services and Facilities involved:</w:t>
      </w:r>
      <w:r w:rsidRPr="008D3614">
        <w:rPr>
          <w:rFonts w:ascii="Arial" w:eastAsia="Times New Roman" w:hAnsi="Arial" w:cs="Arial"/>
          <w:color w:val="000000"/>
          <w:sz w:val="18"/>
          <w:szCs w:val="18"/>
        </w:rPr>
        <w:br/>
        <w:t xml:space="preserve">Example: The authors gratefully acknowledge use of service and facilities of the Human-Centered Computing Research lab at </w:t>
      </w:r>
      <w:proofErr w:type="spellStart"/>
      <w:r w:rsidRPr="008D3614">
        <w:rPr>
          <w:rFonts w:ascii="Arial" w:eastAsia="Times New Roman" w:hAnsi="Arial" w:cs="Arial"/>
          <w:color w:val="000000"/>
          <w:sz w:val="18"/>
          <w:szCs w:val="18"/>
        </w:rPr>
        <w:t>Unviersiti</w:t>
      </w:r>
      <w:proofErr w:type="spellEnd"/>
      <w:r w:rsidRPr="008D3614">
        <w:rPr>
          <w:rFonts w:ascii="Arial" w:eastAsia="Times New Roman" w:hAnsi="Arial" w:cs="Arial"/>
          <w:color w:val="000000"/>
          <w:sz w:val="18"/>
          <w:szCs w:val="18"/>
        </w:rPr>
        <w:t xml:space="preserve"> Utara Malaysia, funded by Prototype Research Grant Scheme, Ministry of Higher Education [grant number and year].</w:t>
      </w:r>
    </w:p>
    <w:p w:rsidR="008D3614" w:rsidRPr="008D3614" w:rsidRDefault="008D3614" w:rsidP="008D3614">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000000"/>
          <w:sz w:val="18"/>
          <w:szCs w:val="18"/>
        </w:rPr>
      </w:pPr>
      <w:r w:rsidRPr="008D3614">
        <w:rPr>
          <w:rFonts w:ascii="Arial" w:eastAsia="Times New Roman" w:hAnsi="Arial" w:cs="Arial"/>
          <w:b/>
          <w:bCs/>
          <w:color w:val="000000"/>
          <w:sz w:val="18"/>
          <w:szCs w:val="18"/>
        </w:rPr>
        <w:t>Non-funded</w:t>
      </w:r>
      <w:r w:rsidRPr="008D3614">
        <w:rPr>
          <w:rFonts w:ascii="Arial" w:eastAsia="Times New Roman" w:hAnsi="Arial" w:cs="Arial"/>
          <w:color w:val="000000"/>
          <w:sz w:val="18"/>
          <w:szCs w:val="18"/>
        </w:rPr>
        <w:br/>
      </w:r>
      <w:proofErr w:type="gramStart"/>
      <w:r w:rsidRPr="008D3614">
        <w:rPr>
          <w:rFonts w:ascii="Arial" w:eastAsia="Times New Roman" w:hAnsi="Arial" w:cs="Arial"/>
          <w:color w:val="000000"/>
          <w:sz w:val="18"/>
          <w:szCs w:val="18"/>
        </w:rPr>
        <w:t>This</w:t>
      </w:r>
      <w:proofErr w:type="gramEnd"/>
      <w:r w:rsidRPr="008D3614">
        <w:rPr>
          <w:rFonts w:ascii="Arial" w:eastAsia="Times New Roman" w:hAnsi="Arial" w:cs="Arial"/>
          <w:color w:val="000000"/>
          <w:sz w:val="18"/>
          <w:szCs w:val="18"/>
        </w:rPr>
        <w:t xml:space="preserve"> research received no specific grant from any funding agency in the public, commercial, or not-for profit sectors.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References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References should be carefully checked. The references are to be cited in the text in the author-date format following the American Psychological Association (APA) citation style. A reference list, only of work cited, should be provided at the end of the text arranged in alphabetical order. Examples for the format of books and journals are follows: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Journal Article, One Author</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xml:space="preserve">Burns, J., (2004). The dynamics of accounting change: Inter-play between new </w:t>
      </w:r>
      <w:proofErr w:type="spellStart"/>
      <w:r w:rsidRPr="008D3614">
        <w:rPr>
          <w:rFonts w:ascii="Helvetica" w:eastAsia="Times New Roman" w:hAnsi="Helvetica" w:cs="Times New Roman"/>
          <w:color w:val="000000"/>
          <w:sz w:val="18"/>
          <w:szCs w:val="18"/>
        </w:rPr>
        <w:t>practises</w:t>
      </w:r>
      <w:proofErr w:type="spellEnd"/>
      <w:r w:rsidRPr="008D3614">
        <w:rPr>
          <w:rFonts w:ascii="Helvetica" w:eastAsia="Times New Roman" w:hAnsi="Helvetica" w:cs="Times New Roman"/>
          <w:color w:val="000000"/>
          <w:sz w:val="18"/>
          <w:szCs w:val="18"/>
        </w:rPr>
        <w:t>, routines, institutions, power, and politics. </w:t>
      </w:r>
      <w:r w:rsidRPr="008D3614">
        <w:rPr>
          <w:rFonts w:ascii="Helvetica" w:eastAsia="Times New Roman" w:hAnsi="Helvetica" w:cs="Times New Roman"/>
          <w:i/>
          <w:iCs/>
          <w:color w:val="000000"/>
          <w:sz w:val="18"/>
          <w:szCs w:val="18"/>
        </w:rPr>
        <w:t>Accounting, Auditing, and Accountability Journal, 13</w:t>
      </w:r>
      <w:r w:rsidRPr="008D3614">
        <w:rPr>
          <w:rFonts w:ascii="Helvetica" w:eastAsia="Times New Roman" w:hAnsi="Helvetica" w:cs="Times New Roman"/>
          <w:color w:val="000000"/>
          <w:sz w:val="18"/>
          <w:szCs w:val="18"/>
        </w:rPr>
        <w:t>(5), 566-96.</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Journal Article, Two Authors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xml:space="preserve">Burns, J., &amp; </w:t>
      </w:r>
      <w:proofErr w:type="spellStart"/>
      <w:r w:rsidRPr="008D3614">
        <w:rPr>
          <w:rFonts w:ascii="Helvetica" w:eastAsia="Times New Roman" w:hAnsi="Helvetica" w:cs="Times New Roman"/>
          <w:color w:val="000000"/>
          <w:sz w:val="18"/>
          <w:szCs w:val="18"/>
        </w:rPr>
        <w:t>Scapens</w:t>
      </w:r>
      <w:proofErr w:type="spellEnd"/>
      <w:r w:rsidRPr="008D3614">
        <w:rPr>
          <w:rFonts w:ascii="Helvetica" w:eastAsia="Times New Roman" w:hAnsi="Helvetica" w:cs="Times New Roman"/>
          <w:color w:val="000000"/>
          <w:sz w:val="18"/>
          <w:szCs w:val="18"/>
        </w:rPr>
        <w:t xml:space="preserve">, R. (2004). </w:t>
      </w:r>
      <w:proofErr w:type="spellStart"/>
      <w:r w:rsidRPr="008D3614">
        <w:rPr>
          <w:rFonts w:ascii="Helvetica" w:eastAsia="Times New Roman" w:hAnsi="Helvetica" w:cs="Times New Roman"/>
          <w:color w:val="000000"/>
          <w:sz w:val="18"/>
          <w:szCs w:val="18"/>
        </w:rPr>
        <w:t>Conceptualising</w:t>
      </w:r>
      <w:proofErr w:type="spellEnd"/>
      <w:r w:rsidRPr="008D3614">
        <w:rPr>
          <w:rFonts w:ascii="Helvetica" w:eastAsia="Times New Roman" w:hAnsi="Helvetica" w:cs="Times New Roman"/>
          <w:color w:val="000000"/>
          <w:sz w:val="18"/>
          <w:szCs w:val="18"/>
        </w:rPr>
        <w:t xml:space="preserve"> management accounting change: An institutionalist framework. </w:t>
      </w:r>
      <w:r w:rsidRPr="008D3614">
        <w:rPr>
          <w:rFonts w:ascii="Helvetica" w:eastAsia="Times New Roman" w:hAnsi="Helvetica" w:cs="Times New Roman"/>
          <w:i/>
          <w:iCs/>
          <w:color w:val="000000"/>
          <w:sz w:val="18"/>
          <w:szCs w:val="18"/>
        </w:rPr>
        <w:t>Management Accounting Research</w:t>
      </w:r>
      <w:proofErr w:type="gramStart"/>
      <w:r w:rsidRPr="008D3614">
        <w:rPr>
          <w:rFonts w:ascii="Helvetica" w:eastAsia="Times New Roman" w:hAnsi="Helvetica" w:cs="Times New Roman"/>
          <w:i/>
          <w:iCs/>
          <w:color w:val="000000"/>
          <w:sz w:val="18"/>
          <w:szCs w:val="18"/>
        </w:rPr>
        <w:t>,11</w:t>
      </w:r>
      <w:proofErr w:type="gramEnd"/>
      <w:r w:rsidRPr="008D3614">
        <w:rPr>
          <w:rFonts w:ascii="Helvetica" w:eastAsia="Times New Roman" w:hAnsi="Helvetica" w:cs="Times New Roman"/>
          <w:color w:val="000000"/>
          <w:sz w:val="18"/>
          <w:szCs w:val="18"/>
        </w:rPr>
        <w:t>(1), 3-25.</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lastRenderedPageBreak/>
        <w:t>Journal Article, with DOI</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proofErr w:type="spellStart"/>
      <w:r w:rsidRPr="008D3614">
        <w:rPr>
          <w:rFonts w:ascii="Helvetica" w:eastAsia="Times New Roman" w:hAnsi="Helvetica" w:cs="Times New Roman"/>
          <w:color w:val="000000"/>
          <w:sz w:val="18"/>
          <w:szCs w:val="18"/>
        </w:rPr>
        <w:t>Sainaghi</w:t>
      </w:r>
      <w:proofErr w:type="spellEnd"/>
      <w:r w:rsidRPr="008D3614">
        <w:rPr>
          <w:rFonts w:ascii="Helvetica" w:eastAsia="Times New Roman" w:hAnsi="Helvetica" w:cs="Times New Roman"/>
          <w:color w:val="000000"/>
          <w:sz w:val="18"/>
          <w:szCs w:val="18"/>
        </w:rPr>
        <w:t>, R. (2008). Strategic position and performance of winter destinations. </w:t>
      </w:r>
      <w:r w:rsidRPr="008D3614">
        <w:rPr>
          <w:rFonts w:ascii="Helvetica" w:eastAsia="Times New Roman" w:hAnsi="Helvetica" w:cs="Times New Roman"/>
          <w:i/>
          <w:iCs/>
          <w:color w:val="000000"/>
          <w:sz w:val="18"/>
          <w:szCs w:val="18"/>
        </w:rPr>
        <w:t>Tourism Review, 63</w:t>
      </w:r>
      <w:r w:rsidRPr="008D3614">
        <w:rPr>
          <w:rFonts w:ascii="Helvetica" w:eastAsia="Times New Roman" w:hAnsi="Helvetica" w:cs="Times New Roman"/>
          <w:color w:val="000000"/>
          <w:sz w:val="18"/>
          <w:szCs w:val="18"/>
        </w:rPr>
        <w:t>(4), 40-57. https://doi.org/10.1108/16605370810912209</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Journal Article, with no DOI</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Shepherd, R., Barnett, J., Cooper, H., Coyle, A., Moran-Ellis, J., Senior, V., &amp; Walton, C. (2007). Towards an understanding of British public attitudes concerning human cloning. </w:t>
      </w:r>
      <w:r w:rsidRPr="008D3614">
        <w:rPr>
          <w:rFonts w:ascii="Helvetica" w:eastAsia="Times New Roman" w:hAnsi="Helvetica" w:cs="Times New Roman"/>
          <w:i/>
          <w:iCs/>
          <w:color w:val="000000"/>
          <w:sz w:val="18"/>
          <w:szCs w:val="18"/>
        </w:rPr>
        <w:t>Social Science &amp; Medicine, 65</w:t>
      </w:r>
      <w:r w:rsidRPr="008D3614">
        <w:rPr>
          <w:rFonts w:ascii="Helvetica" w:eastAsia="Times New Roman" w:hAnsi="Helvetica" w:cs="Times New Roman"/>
          <w:color w:val="000000"/>
          <w:sz w:val="18"/>
          <w:szCs w:val="18"/>
        </w:rPr>
        <w:t>(2), 377-392.</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Book, Two Author</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xml:space="preserve">Emmanuel, C., &amp; </w:t>
      </w:r>
      <w:proofErr w:type="spellStart"/>
      <w:r w:rsidRPr="008D3614">
        <w:rPr>
          <w:rFonts w:ascii="Helvetica" w:eastAsia="Times New Roman" w:hAnsi="Helvetica" w:cs="Times New Roman"/>
          <w:color w:val="000000"/>
          <w:sz w:val="18"/>
          <w:szCs w:val="18"/>
        </w:rPr>
        <w:t>Otley</w:t>
      </w:r>
      <w:proofErr w:type="spellEnd"/>
      <w:r w:rsidRPr="008D3614">
        <w:rPr>
          <w:rFonts w:ascii="Helvetica" w:eastAsia="Times New Roman" w:hAnsi="Helvetica" w:cs="Times New Roman"/>
          <w:color w:val="000000"/>
          <w:sz w:val="18"/>
          <w:szCs w:val="18"/>
        </w:rPr>
        <w:t>, D. (1990). </w:t>
      </w:r>
      <w:r w:rsidRPr="008D3614">
        <w:rPr>
          <w:rFonts w:ascii="Helvetica" w:eastAsia="Times New Roman" w:hAnsi="Helvetica" w:cs="Times New Roman"/>
          <w:i/>
          <w:iCs/>
          <w:color w:val="000000"/>
          <w:sz w:val="18"/>
          <w:szCs w:val="18"/>
        </w:rPr>
        <w:t>Accounting for management control.</w:t>
      </w:r>
      <w:r w:rsidRPr="008D3614">
        <w:rPr>
          <w:rFonts w:ascii="Helvetica" w:eastAsia="Times New Roman" w:hAnsi="Helvetica" w:cs="Times New Roman"/>
          <w:color w:val="000000"/>
          <w:sz w:val="18"/>
          <w:szCs w:val="18"/>
        </w:rPr>
        <w:t> London: Chapman and Hall.</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Edited Book</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Clegg, S., &amp; Hardy, C. (1996). Conclusions: Representations. In Clegg, S., C. Hardy, &amp; W. Nord (Eds.)</w:t>
      </w:r>
      <w:r w:rsidRPr="008D3614">
        <w:rPr>
          <w:rFonts w:ascii="Helvetica" w:eastAsia="Times New Roman" w:hAnsi="Helvetica" w:cs="Times New Roman"/>
          <w:i/>
          <w:iCs/>
          <w:color w:val="000000"/>
          <w:sz w:val="18"/>
          <w:szCs w:val="18"/>
        </w:rPr>
        <w:t> Handbook of organizational studies</w:t>
      </w:r>
      <w:r w:rsidRPr="008D3614">
        <w:rPr>
          <w:rFonts w:ascii="Helvetica" w:eastAsia="Times New Roman" w:hAnsi="Helvetica" w:cs="Times New Roman"/>
          <w:color w:val="000000"/>
          <w:sz w:val="18"/>
          <w:szCs w:val="18"/>
        </w:rPr>
        <w:t>. (59-79). London-Sage.</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Electronic Sources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Fredrickson, B. L. (2000, March 7). Cultivating positive emotions to optimize health and well-being. </w:t>
      </w:r>
      <w:r w:rsidRPr="008D3614">
        <w:rPr>
          <w:rFonts w:ascii="Helvetica" w:eastAsia="Times New Roman" w:hAnsi="Helvetica" w:cs="Times New Roman"/>
          <w:i/>
          <w:iCs/>
          <w:color w:val="000000"/>
          <w:sz w:val="18"/>
          <w:szCs w:val="18"/>
        </w:rPr>
        <w:t>Prevention &amp; Treatment, 3. </w:t>
      </w:r>
      <w:r w:rsidRPr="008D3614">
        <w:rPr>
          <w:rFonts w:ascii="Helvetica" w:eastAsia="Times New Roman" w:hAnsi="Helvetica" w:cs="Times New Roman"/>
          <w:color w:val="000000"/>
          <w:sz w:val="18"/>
          <w:szCs w:val="18"/>
        </w:rPr>
        <w:t>Retrieved from http://journals.apa.org/prevention/volume.3/pre 0030001a.html.</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Abbreviations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Abbreviation should be spelled out when it is first used. Accepted abbreviations or acronyms may be used for subsequent citations.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Tables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Tables should be numbered in Arabic numerals.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Example: "Table 3" on one line, and in the next line include the title of the table before the table itself.</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Illustrations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Graphs or diagrams should be on a separate sheet of paper referred to as Figures and be numbered consecutively in Arabic numerals followed by the title. Photographs, if any, should be large, clear, glossy prints, showing high-contrast. Each should be identified on the back, complete with the author’s name and the number of the illustrations.</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Example: "Figure 1" on one line, and in the next line include the title of the graph/diagram before the graph/diagram itself.</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 </w:t>
      </w:r>
    </w:p>
    <w:p w:rsidR="008D3614" w:rsidRPr="008D3614" w:rsidRDefault="008D3614" w:rsidP="008D3614">
      <w:pPr>
        <w:shd w:val="clear" w:color="auto" w:fill="FFFFFF"/>
        <w:spacing w:after="0" w:line="243" w:lineRule="atLeast"/>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Contributors</w:t>
      </w:r>
    </w:p>
    <w:p w:rsidR="008D3614" w:rsidRPr="008D3614" w:rsidRDefault="008D3614" w:rsidP="008D3614">
      <w:pPr>
        <w:shd w:val="clear" w:color="auto" w:fill="FFFFFF"/>
        <w:spacing w:after="0" w:line="243" w:lineRule="atLeast"/>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Contributors must provide their full names, position held, highest qualifications, addresses, email addresses and areas of interest in an email message or in a letter. Most of this information should be included on the title page. At the time of final manuscript submission, authors will be asked to submit a no more than 150-word author statement (feel free to include it in your submission) that will appear at the end of the text of the paper before the list of the references.</w:t>
      </w:r>
    </w:p>
    <w:p w:rsidR="008D3614" w:rsidRPr="008D3614" w:rsidRDefault="008D3614" w:rsidP="008D3614">
      <w:pPr>
        <w:shd w:val="clear" w:color="auto" w:fill="FFFFFF"/>
        <w:spacing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Acknowledgment, if any, of no more than 120 words will appear at the bottom of page one of the printed article.</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b/>
          <w:bCs/>
          <w:color w:val="000000"/>
          <w:sz w:val="18"/>
          <w:szCs w:val="18"/>
        </w:rPr>
        <w:t>Copyright</w:t>
      </w:r>
    </w:p>
    <w:p w:rsidR="008D3614" w:rsidRPr="008D3614" w:rsidRDefault="008D3614" w:rsidP="008D3614">
      <w:pPr>
        <w:shd w:val="clear" w:color="auto" w:fill="FFFFFF"/>
        <w:spacing w:after="0" w:line="240" w:lineRule="auto"/>
        <w:jc w:val="both"/>
        <w:rPr>
          <w:rFonts w:ascii="Helvetica" w:eastAsia="Times New Roman" w:hAnsi="Helvetica" w:cs="Times New Roman"/>
          <w:color w:val="000000"/>
          <w:sz w:val="18"/>
          <w:szCs w:val="18"/>
        </w:rPr>
      </w:pPr>
      <w:r w:rsidRPr="008D3614">
        <w:rPr>
          <w:rFonts w:ascii="Helvetica" w:eastAsia="Times New Roman" w:hAnsi="Helvetica" w:cs="Times New Roman"/>
          <w:color w:val="000000"/>
          <w:sz w:val="18"/>
          <w:szCs w:val="18"/>
        </w:rPr>
        <w:t>Copyright of the articles will not remain with the author(s). Prior to publication of accepted article, author(s) will be asked to assign copyright to the Journal. All published articles in the Journal are copyrighted to the Journal.</w:t>
      </w:r>
    </w:p>
    <w:p w:rsidR="00A73BCF" w:rsidRDefault="00A73BCF"/>
    <w:sectPr w:rsidR="00A73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2525A"/>
    <w:multiLevelType w:val="multilevel"/>
    <w:tmpl w:val="0BCE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14"/>
    <w:rsid w:val="008D3614"/>
    <w:rsid w:val="00A73BCF"/>
    <w:rsid w:val="00E11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0562">
      <w:bodyDiv w:val="1"/>
      <w:marLeft w:val="0"/>
      <w:marRight w:val="0"/>
      <w:marTop w:val="0"/>
      <w:marBottom w:val="0"/>
      <w:divBdr>
        <w:top w:val="none" w:sz="0" w:space="0" w:color="auto"/>
        <w:left w:val="none" w:sz="0" w:space="0" w:color="auto"/>
        <w:bottom w:val="none" w:sz="0" w:space="0" w:color="auto"/>
        <w:right w:val="none" w:sz="0" w:space="0" w:color="auto"/>
      </w:divBdr>
      <w:divsChild>
        <w:div w:id="1306813711">
          <w:marLeft w:val="0"/>
          <w:marRight w:val="0"/>
          <w:marTop w:val="0"/>
          <w:marBottom w:val="0"/>
          <w:divBdr>
            <w:top w:val="none" w:sz="0" w:space="0" w:color="auto"/>
            <w:left w:val="none" w:sz="0" w:space="0" w:color="auto"/>
            <w:bottom w:val="none" w:sz="0" w:space="0" w:color="auto"/>
            <w:right w:val="none" w:sz="0" w:space="0" w:color="auto"/>
          </w:divBdr>
        </w:div>
        <w:div w:id="591860773">
          <w:marLeft w:val="0"/>
          <w:marRight w:val="0"/>
          <w:marTop w:val="150"/>
          <w:marBottom w:val="225"/>
          <w:divBdr>
            <w:top w:val="none" w:sz="0" w:space="0" w:color="auto"/>
            <w:left w:val="none" w:sz="0" w:space="0" w:color="auto"/>
            <w:bottom w:val="none" w:sz="0" w:space="0" w:color="auto"/>
            <w:right w:val="none" w:sz="0" w:space="0" w:color="auto"/>
          </w:divBdr>
        </w:div>
        <w:div w:id="1378700069">
          <w:marLeft w:val="0"/>
          <w:marRight w:val="0"/>
          <w:marTop w:val="0"/>
          <w:marBottom w:val="120"/>
          <w:divBdr>
            <w:top w:val="none" w:sz="0" w:space="0" w:color="auto"/>
            <w:left w:val="none" w:sz="0" w:space="0" w:color="auto"/>
            <w:bottom w:val="none" w:sz="0" w:space="0" w:color="auto"/>
            <w:right w:val="none" w:sz="0" w:space="0" w:color="auto"/>
          </w:divBdr>
        </w:div>
        <w:div w:id="259602617">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StafUUM_PC</dc:creator>
  <cp:lastModifiedBy>WIN7</cp:lastModifiedBy>
  <cp:revision>2</cp:revision>
  <dcterms:created xsi:type="dcterms:W3CDTF">2018-06-28T01:02:00Z</dcterms:created>
  <dcterms:modified xsi:type="dcterms:W3CDTF">2018-06-28T01:02:00Z</dcterms:modified>
</cp:coreProperties>
</file>